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560" w:rsidRPr="00375405" w:rsidRDefault="006B31F0" w:rsidP="00375405">
      <w:pPr>
        <w:jc w:val="both"/>
        <w:rPr>
          <w:rFonts w:ascii="Times New Roman" w:hAnsi="Times New Roman" w:cs="Times New Roman"/>
          <w:sz w:val="28"/>
          <w:szCs w:val="28"/>
        </w:rPr>
      </w:pPr>
      <w:r w:rsidRPr="00375405">
        <w:rPr>
          <w:rFonts w:ascii="Times New Roman" w:hAnsi="Times New Roman" w:cs="Times New Roman"/>
          <w:sz w:val="28"/>
          <w:szCs w:val="28"/>
        </w:rPr>
        <w:t>Ин</w:t>
      </w:r>
      <w:r w:rsidR="00375405" w:rsidRPr="00375405">
        <w:rPr>
          <w:rFonts w:ascii="Times New Roman" w:hAnsi="Times New Roman" w:cs="Times New Roman"/>
          <w:sz w:val="28"/>
          <w:szCs w:val="28"/>
        </w:rPr>
        <w:t xml:space="preserve">формация о консультационной поддержке в сфере защиты прав потребителей </w:t>
      </w:r>
    </w:p>
    <w:p w:rsidR="00375405" w:rsidRPr="00375405" w:rsidRDefault="00375405" w:rsidP="006B31F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405">
        <w:rPr>
          <w:rFonts w:ascii="Times New Roman" w:hAnsi="Times New Roman" w:cs="Times New Roman"/>
          <w:sz w:val="28"/>
          <w:szCs w:val="28"/>
        </w:rPr>
        <w:t xml:space="preserve">Самостоятельных подразделений, </w:t>
      </w:r>
      <w:r w:rsidRPr="003754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5405">
        <w:rPr>
          <w:rFonts w:ascii="Times New Roman" w:hAnsi="Times New Roman" w:cs="Times New Roman"/>
          <w:sz w:val="28"/>
          <w:szCs w:val="28"/>
        </w:rPr>
        <w:t xml:space="preserve">реализующих полномочия по защите прав потребителей в порядке с. 44 Закона РФ от 7 февраля 1992 года № 2300-1 «О защите прав потребителей»,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375405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75405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75405">
        <w:rPr>
          <w:rFonts w:ascii="Times New Roman" w:hAnsi="Times New Roman" w:cs="Times New Roman"/>
          <w:sz w:val="28"/>
          <w:szCs w:val="28"/>
        </w:rPr>
        <w:t xml:space="preserve"> «Новодугинский муниципальный округ» Смоленской области  не имеется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Администрация)</w:t>
      </w:r>
      <w:r w:rsidRPr="00375405">
        <w:rPr>
          <w:rFonts w:ascii="Times New Roman" w:hAnsi="Times New Roman" w:cs="Times New Roman"/>
          <w:sz w:val="28"/>
          <w:szCs w:val="28"/>
        </w:rPr>
        <w:t>.</w:t>
      </w:r>
    </w:p>
    <w:p w:rsidR="006B31F0" w:rsidRPr="00375405" w:rsidRDefault="006B31F0" w:rsidP="006B31F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405">
        <w:rPr>
          <w:rFonts w:ascii="Times New Roman" w:hAnsi="Times New Roman" w:cs="Times New Roman"/>
          <w:sz w:val="28"/>
          <w:szCs w:val="28"/>
        </w:rPr>
        <w:t>В Администрации   полномочия по защите прав потребителей возложены на отдел экономического развития, имущественных и земельных отношений Администрации муниципального образования «Новодугинский муниципальный округ» Смоленской области</w:t>
      </w:r>
      <w:r w:rsidR="00375405">
        <w:rPr>
          <w:rFonts w:ascii="Times New Roman" w:hAnsi="Times New Roman" w:cs="Times New Roman"/>
          <w:sz w:val="28"/>
          <w:szCs w:val="28"/>
        </w:rPr>
        <w:t xml:space="preserve">. Консультации оказывает </w:t>
      </w:r>
      <w:r w:rsidRPr="00375405">
        <w:rPr>
          <w:rFonts w:ascii="Times New Roman" w:hAnsi="Times New Roman" w:cs="Times New Roman"/>
          <w:sz w:val="28"/>
          <w:szCs w:val="28"/>
        </w:rPr>
        <w:t xml:space="preserve"> ведущий специалист  отдела экономического развития, имущественных и земельных отношений, тел. 8-48138-2-18-06.</w:t>
      </w:r>
    </w:p>
    <w:p w:rsidR="006B31F0" w:rsidRPr="00375405" w:rsidRDefault="006B31F0">
      <w:pPr>
        <w:rPr>
          <w:rFonts w:ascii="Times New Roman" w:hAnsi="Times New Roman" w:cs="Times New Roman"/>
          <w:sz w:val="28"/>
          <w:szCs w:val="28"/>
        </w:rPr>
      </w:pPr>
    </w:p>
    <w:sectPr w:rsidR="006B31F0" w:rsidRPr="00375405" w:rsidSect="008B7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31F0"/>
    <w:rsid w:val="00375405"/>
    <w:rsid w:val="006B31F0"/>
    <w:rsid w:val="008B7560"/>
    <w:rsid w:val="00CE0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Ekon2</dc:creator>
  <cp:keywords/>
  <dc:description/>
  <cp:lastModifiedBy>Ekon2</cp:lastModifiedBy>
  <cp:revision>3</cp:revision>
  <dcterms:created xsi:type="dcterms:W3CDTF">2025-03-26T08:26:00Z</dcterms:created>
  <dcterms:modified xsi:type="dcterms:W3CDTF">2025-03-26T08:33:00Z</dcterms:modified>
</cp:coreProperties>
</file>